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4E77D" w14:textId="77777777" w:rsidR="0025004B" w:rsidRPr="00F719A1" w:rsidRDefault="0025004B" w:rsidP="00F719A1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r w:rsidRPr="00F719A1">
        <w:rPr>
          <w:rFonts w:ascii="Times New Roman" w:hAnsi="Times New Roman" w:cs="Times New Roman"/>
        </w:rPr>
        <w:t>Примерные темы отчётов по практике:</w:t>
      </w:r>
    </w:p>
    <w:bookmarkEnd w:id="0"/>
    <w:p w14:paraId="3211802D" w14:textId="5C97BF38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Внутренний аудит в системе экономической безопасности организации</w:t>
      </w:r>
    </w:p>
    <w:p w14:paraId="2C96EB95" w14:textId="10364AB8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Индикаторы состояния финансовой составляющей экономической безопасности предприятия</w:t>
      </w:r>
    </w:p>
    <w:p w14:paraId="5C7B2468" w14:textId="77777777" w:rsidR="004F72FA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 xml:space="preserve">Индикаторы интеллектуальной и кадровой составляющей экономической безопасности </w:t>
      </w:r>
    </w:p>
    <w:p w14:paraId="6DE7CE57" w14:textId="72EC84EB" w:rsidR="0025004B" w:rsidRPr="00F719A1" w:rsidRDefault="004F72FA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Анализ кадровой безопасности предприятия/организации</w:t>
      </w:r>
    </w:p>
    <w:p w14:paraId="3A4F8F3B" w14:textId="66E30326" w:rsidR="008E45AA" w:rsidRPr="00F719A1" w:rsidRDefault="00925BF2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Основные угрозы экономической безопасности предприятия/организации</w:t>
      </w:r>
    </w:p>
    <w:p w14:paraId="5DD35F6C" w14:textId="4B583FC6" w:rsidR="008E45AA" w:rsidRPr="00F719A1" w:rsidRDefault="00925BF2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Внешние угрозы безопасности предприятия: оценка, анализ и управление</w:t>
      </w:r>
    </w:p>
    <w:p w14:paraId="5AC59F4D" w14:textId="01FDE521" w:rsidR="003C6E1E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Угрозы экстремальных ситуаций и оценка их возможных последствий</w:t>
      </w:r>
    </w:p>
    <w:p w14:paraId="22E08EBA" w14:textId="7F437AA9" w:rsidR="00AD5D3E" w:rsidRPr="00F719A1" w:rsidRDefault="003C6E1E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Экономические риски и угрозы безопасности бизнеса: их оценка, анализ и интерпретация</w:t>
      </w:r>
    </w:p>
    <w:p w14:paraId="6D2586F3" w14:textId="05706A33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Управление предпринимательскими рисками в системе экономической безопасности</w:t>
      </w:r>
    </w:p>
    <w:p w14:paraId="1C9DF934" w14:textId="35B2FD1F" w:rsidR="00AD5D3E" w:rsidRPr="00F719A1" w:rsidRDefault="00817C7D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Риски, связанные с использованием информационных технологий и интернета</w:t>
      </w:r>
    </w:p>
    <w:p w14:paraId="1830E659" w14:textId="77777777" w:rsidR="00045E9D" w:rsidRPr="00F719A1" w:rsidRDefault="00045E9D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Анализ уровня экономической безопасности предприятия</w:t>
      </w:r>
    </w:p>
    <w:p w14:paraId="5D5B7F86" w14:textId="063D381C" w:rsidR="003C6E1E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Оценка уровня экономической безопасности хозяйствующего субъекта (предприятия, учреждения, организации)</w:t>
      </w:r>
    </w:p>
    <w:p w14:paraId="6BBAA200" w14:textId="0E834785" w:rsidR="00AD5D3E" w:rsidRPr="00F719A1" w:rsidRDefault="003C6E1E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Функциональные составляющие экономической безопасности предприятия</w:t>
      </w:r>
    </w:p>
    <w:p w14:paraId="2FA395EB" w14:textId="2BCA0243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Создание и функционирование службы экономической безопасности хозяйствующего субъекта (предприятия, учреждения, организации)</w:t>
      </w:r>
    </w:p>
    <w:p w14:paraId="31BB2540" w14:textId="48EA2BB0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Обеспечение экономической безопасности хозяйствующего субъекта (предприятия, учреждения, организации)</w:t>
      </w:r>
    </w:p>
    <w:p w14:paraId="7390C9A9" w14:textId="27BD98CC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Комплексная система обеспечения экономической безопасности организации</w:t>
      </w:r>
    </w:p>
    <w:p w14:paraId="06008152" w14:textId="77777777" w:rsidR="00806F90" w:rsidRPr="00F719A1" w:rsidRDefault="00806F9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Роль и место подразделения экономической безопасности в общей структуре предприятия/организации</w:t>
      </w:r>
    </w:p>
    <w:p w14:paraId="29F3B8AD" w14:textId="739BBE90" w:rsidR="00806F90" w:rsidRPr="00F719A1" w:rsidRDefault="00E67D0F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Проблемы и перспективы организации служб экономической безопасности компании</w:t>
      </w:r>
    </w:p>
    <w:p w14:paraId="14954831" w14:textId="61462B64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Обеспечение внешней безопасности предприятия</w:t>
      </w:r>
    </w:p>
    <w:p w14:paraId="23DC60DF" w14:textId="7B7B0ED4" w:rsidR="00E649B6" w:rsidRPr="00F719A1" w:rsidRDefault="00C07CC1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Обеспечение безопасности компании в кризисных условиях</w:t>
      </w:r>
    </w:p>
    <w:p w14:paraId="3DFF3394" w14:textId="028ADA11" w:rsidR="0025004B" w:rsidRPr="00F719A1" w:rsidRDefault="00E649B6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Информационная безопасность в системе корпоративной безопасности компании</w:t>
      </w:r>
    </w:p>
    <w:p w14:paraId="6C598F22" w14:textId="77777777" w:rsidR="008E4FE9" w:rsidRPr="00F719A1" w:rsidRDefault="008E4FE9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Режим коммерческой тайны и организация защиты персональных данных в компании</w:t>
      </w:r>
    </w:p>
    <w:p w14:paraId="0A08DEF6" w14:textId="4BF65083" w:rsidR="00E67D0F" w:rsidRPr="00F719A1" w:rsidRDefault="008E4FE9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Основные методы защиты информации на предприятии/организации</w:t>
      </w:r>
    </w:p>
    <w:p w14:paraId="496627D6" w14:textId="2D64D4F2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Пути развития малого бизнеса в целях обеспечения экономической безопасности России</w:t>
      </w:r>
    </w:p>
    <w:p w14:paraId="69802EC9" w14:textId="026823E4" w:rsidR="00AE3E8A" w:rsidRPr="00F719A1" w:rsidRDefault="00AE3E8A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Роль государства в поддержке малого и среднего бизнеса</w:t>
      </w:r>
    </w:p>
    <w:p w14:paraId="1C6540F7" w14:textId="70A2562D" w:rsidR="0025004B" w:rsidRPr="00F719A1" w:rsidRDefault="0025004B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Система управления деловой активностью предприятия как инструмент обеспечения экономической безопасности</w:t>
      </w:r>
    </w:p>
    <w:p w14:paraId="18B02AD5" w14:textId="77777777" w:rsidR="007734DF" w:rsidRPr="00F719A1" w:rsidRDefault="007734DF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Угрозы экономической безопасности в сфере налогообложения</w:t>
      </w:r>
    </w:p>
    <w:p w14:paraId="43BE1A3C" w14:textId="5C0D5FD8" w:rsidR="00925BF2" w:rsidRPr="00F719A1" w:rsidRDefault="00925BF2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Особенности налогообложения малого и среднего бизнеса</w:t>
      </w:r>
    </w:p>
    <w:p w14:paraId="237F21CE" w14:textId="140BE073" w:rsidR="007734DF" w:rsidRPr="00F719A1" w:rsidRDefault="00696F87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Роль налоговой инспекции</w:t>
      </w:r>
      <w:r w:rsidR="00055D13" w:rsidRPr="00F719A1">
        <w:rPr>
          <w:rFonts w:ascii="Times New Roman" w:hAnsi="Times New Roman" w:cs="Times New Roman"/>
        </w:rPr>
        <w:t xml:space="preserve"> в борьбе с теневой экономикой</w:t>
      </w:r>
    </w:p>
    <w:p w14:paraId="0B716BA1" w14:textId="45ADDF2E" w:rsidR="00EB051F" w:rsidRPr="00F719A1" w:rsidRDefault="00EB051F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Основные меры по противодействию мошенничеству и коррупции на предприятии/организации</w:t>
      </w:r>
    </w:p>
    <w:p w14:paraId="05CA34FF" w14:textId="0173A3EB" w:rsidR="005820DF" w:rsidRPr="00F719A1" w:rsidRDefault="005820DF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lastRenderedPageBreak/>
        <w:t>Основные принципы защиты интеллектуальной собственности</w:t>
      </w:r>
    </w:p>
    <w:p w14:paraId="7C2BB5A3" w14:textId="360AA775" w:rsidR="005820DF" w:rsidRPr="00F719A1" w:rsidRDefault="00614FA4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Влияние цифровизации на деятельность предприятия/организации</w:t>
      </w:r>
    </w:p>
    <w:p w14:paraId="1783B938" w14:textId="0FC49153" w:rsidR="00BD64CE" w:rsidRPr="00F719A1" w:rsidRDefault="00265007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 xml:space="preserve">Влияние конкуренции </w:t>
      </w:r>
      <w:r w:rsidR="004871B9" w:rsidRPr="00F719A1">
        <w:rPr>
          <w:rFonts w:ascii="Times New Roman" w:hAnsi="Times New Roman" w:cs="Times New Roman"/>
        </w:rPr>
        <w:t>на деятельность предприятия/организации</w:t>
      </w:r>
    </w:p>
    <w:p w14:paraId="00A3E29C" w14:textId="77777777" w:rsidR="008E50F5" w:rsidRPr="00F719A1" w:rsidRDefault="008507CA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Правовые основы обеспечения экономической безопасности в коммерческих банках</w:t>
      </w:r>
    </w:p>
    <w:p w14:paraId="734CC8CB" w14:textId="7CA5D330" w:rsidR="001C1854" w:rsidRPr="00F719A1" w:rsidRDefault="00BD64CE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Информационная безопасность в банковской сфере</w:t>
      </w:r>
    </w:p>
    <w:p w14:paraId="67307BF2" w14:textId="02548862" w:rsidR="00483164" w:rsidRPr="00F719A1" w:rsidRDefault="00AC03C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Защита от киберпреступлений в банковской сфере</w:t>
      </w:r>
    </w:p>
    <w:p w14:paraId="51EA8215" w14:textId="7AE6D4CA" w:rsidR="00AC03C0" w:rsidRPr="00F719A1" w:rsidRDefault="00AC03C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Организация работы службы безопасности банка</w:t>
      </w:r>
    </w:p>
    <w:p w14:paraId="1A390FCA" w14:textId="0941F1A7" w:rsidR="004F4B85" w:rsidRPr="00F719A1" w:rsidRDefault="004F4B85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Экономическая безопасность банковской системы</w:t>
      </w:r>
    </w:p>
    <w:p w14:paraId="62283BDA" w14:textId="19EA42D0" w:rsidR="002B3ABE" w:rsidRPr="00F719A1" w:rsidRDefault="008507CA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Страхование в системе экономической безопасности</w:t>
      </w:r>
    </w:p>
    <w:p w14:paraId="2AB86E5C" w14:textId="7A04C434" w:rsidR="00483164" w:rsidRPr="00F719A1" w:rsidRDefault="002B3ABE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Роль страхования в защите от рисков</w:t>
      </w:r>
    </w:p>
    <w:p w14:paraId="6E446B47" w14:textId="38D6A7C8" w:rsidR="00110497" w:rsidRPr="00F719A1" w:rsidRDefault="00110497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Организация и методика проведения аудиторских проверок</w:t>
      </w:r>
    </w:p>
    <w:p w14:paraId="523A9880" w14:textId="1DEF8630" w:rsidR="00110497" w:rsidRPr="00F719A1" w:rsidRDefault="00110497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Аудиторское заключение: виды и порядок составления</w:t>
      </w:r>
    </w:p>
    <w:p w14:paraId="27DE692E" w14:textId="3D19A032" w:rsidR="00482120" w:rsidRPr="00F719A1" w:rsidRDefault="004B7688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Роль аудита в обеспечении экономической безопасности предприятия</w:t>
      </w:r>
    </w:p>
    <w:p w14:paraId="580D5B36" w14:textId="77777777" w:rsidR="00097E64" w:rsidRPr="00F719A1" w:rsidRDefault="00097E64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 xml:space="preserve">Система обеспечения экономической безопасности региона </w:t>
      </w:r>
    </w:p>
    <w:p w14:paraId="2C92A5F0" w14:textId="02642C8A" w:rsidR="00E67D0F" w:rsidRPr="00F719A1" w:rsidRDefault="00E67D0F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 xml:space="preserve">Актуальные проблемы обеспечения системы финансового контроля в России </w:t>
      </w:r>
    </w:p>
    <w:p w14:paraId="70F69DEB" w14:textId="1B238618" w:rsidR="00482120" w:rsidRPr="00F719A1" w:rsidRDefault="0048212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Обеспечение информационной безопасности в органах государственной власти</w:t>
      </w:r>
    </w:p>
    <w:p w14:paraId="432D3A67" w14:textId="16F6C7FC" w:rsidR="00693CE6" w:rsidRPr="00F719A1" w:rsidRDefault="00181013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Противодействие коррупции в органах государственной власти</w:t>
      </w:r>
    </w:p>
    <w:p w14:paraId="59A63E6B" w14:textId="74529947" w:rsidR="00693CE6" w:rsidRPr="00F719A1" w:rsidRDefault="003D1CCE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Экономические основы противодействия коррупционной деятельности</w:t>
      </w:r>
    </w:p>
    <w:p w14:paraId="2133CC22" w14:textId="78F02A79" w:rsidR="00693CE6" w:rsidRPr="00F719A1" w:rsidRDefault="00693CE6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Выявление и пресечение экономических преступлений и правонарушений</w:t>
      </w:r>
    </w:p>
    <w:p w14:paraId="2F5C608F" w14:textId="1352D9E3" w:rsidR="00725210" w:rsidRPr="00F719A1" w:rsidRDefault="002D5EA1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Противодействие коррупции как основа обеспечения экономической безопасности в экономике</w:t>
      </w:r>
    </w:p>
    <w:p w14:paraId="0AD8F860" w14:textId="6A0079DE" w:rsidR="00725210" w:rsidRPr="00F719A1" w:rsidRDefault="0061795D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Взаимодействие правоохранительных органов в борьбе с преступностью в сфере экономики</w:t>
      </w:r>
    </w:p>
    <w:p w14:paraId="045C5E50" w14:textId="3BC0EA62" w:rsidR="00725210" w:rsidRPr="00F719A1" w:rsidRDefault="002A361D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Противодействие теневой экономике в системе обеспечения экономической безопасности России</w:t>
      </w:r>
    </w:p>
    <w:p w14:paraId="1744FC4B" w14:textId="77777777" w:rsidR="00863455" w:rsidRPr="00F719A1" w:rsidRDefault="0072521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Правовые основы деятельности ФССП</w:t>
      </w:r>
    </w:p>
    <w:p w14:paraId="0A8B0E2F" w14:textId="5AB2C539" w:rsidR="00725210" w:rsidRPr="00F719A1" w:rsidRDefault="00725210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Противодействие коррупции в ФССП</w:t>
      </w:r>
    </w:p>
    <w:p w14:paraId="654BF580" w14:textId="4C8F81E4" w:rsidR="00E12D17" w:rsidRPr="00F719A1" w:rsidRDefault="00E12D17" w:rsidP="00F719A1">
      <w:pPr>
        <w:pStyle w:val="a7"/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719A1">
        <w:rPr>
          <w:rFonts w:ascii="Times New Roman" w:hAnsi="Times New Roman" w:cs="Times New Roman"/>
        </w:rPr>
        <w:t>Особенности исполнительного производства в отношении юридических лиц</w:t>
      </w:r>
    </w:p>
    <w:sectPr w:rsidR="00E12D17" w:rsidRPr="00F7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414C5"/>
    <w:multiLevelType w:val="hybridMultilevel"/>
    <w:tmpl w:val="DC5A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C7ECE"/>
    <w:multiLevelType w:val="multilevel"/>
    <w:tmpl w:val="FFDC4E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1D"/>
    <w:rsid w:val="000145C6"/>
    <w:rsid w:val="00045E9D"/>
    <w:rsid w:val="00055D13"/>
    <w:rsid w:val="00097E64"/>
    <w:rsid w:val="000B54BF"/>
    <w:rsid w:val="00110497"/>
    <w:rsid w:val="00157A34"/>
    <w:rsid w:val="00173239"/>
    <w:rsid w:val="00181013"/>
    <w:rsid w:val="001C1854"/>
    <w:rsid w:val="0023350B"/>
    <w:rsid w:val="0025004B"/>
    <w:rsid w:val="002535E5"/>
    <w:rsid w:val="00265007"/>
    <w:rsid w:val="002A361D"/>
    <w:rsid w:val="002B3ABE"/>
    <w:rsid w:val="002D5EA1"/>
    <w:rsid w:val="003C6E1E"/>
    <w:rsid w:val="003D1CCE"/>
    <w:rsid w:val="004404C2"/>
    <w:rsid w:val="004515E0"/>
    <w:rsid w:val="00482120"/>
    <w:rsid w:val="00483164"/>
    <w:rsid w:val="004871B9"/>
    <w:rsid w:val="004B7688"/>
    <w:rsid w:val="004F4B85"/>
    <w:rsid w:val="004F72FA"/>
    <w:rsid w:val="00510AD5"/>
    <w:rsid w:val="005667D0"/>
    <w:rsid w:val="005820DF"/>
    <w:rsid w:val="00614FA4"/>
    <w:rsid w:val="0061795D"/>
    <w:rsid w:val="00693CE6"/>
    <w:rsid w:val="00696F87"/>
    <w:rsid w:val="00725210"/>
    <w:rsid w:val="007734DF"/>
    <w:rsid w:val="007A29E9"/>
    <w:rsid w:val="00806F90"/>
    <w:rsid w:val="00817C7D"/>
    <w:rsid w:val="008507CA"/>
    <w:rsid w:val="00863455"/>
    <w:rsid w:val="008E45AA"/>
    <w:rsid w:val="008E4FE9"/>
    <w:rsid w:val="008E50F5"/>
    <w:rsid w:val="00925BF2"/>
    <w:rsid w:val="009874BA"/>
    <w:rsid w:val="009E68CC"/>
    <w:rsid w:val="00AC03C0"/>
    <w:rsid w:val="00AD5D3E"/>
    <w:rsid w:val="00AE3E8A"/>
    <w:rsid w:val="00AF1FC1"/>
    <w:rsid w:val="00B6460A"/>
    <w:rsid w:val="00B73DBA"/>
    <w:rsid w:val="00B93B1D"/>
    <w:rsid w:val="00BC5640"/>
    <w:rsid w:val="00BD64CE"/>
    <w:rsid w:val="00BF4498"/>
    <w:rsid w:val="00C07CC1"/>
    <w:rsid w:val="00C62FDE"/>
    <w:rsid w:val="00DC3CE5"/>
    <w:rsid w:val="00E121EE"/>
    <w:rsid w:val="00E12D17"/>
    <w:rsid w:val="00E649B6"/>
    <w:rsid w:val="00E67D0F"/>
    <w:rsid w:val="00EB051F"/>
    <w:rsid w:val="00F2650B"/>
    <w:rsid w:val="00F7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CC1D"/>
  <w15:chartTrackingRefBased/>
  <w15:docId w15:val="{B8199ED9-D84A-4FF1-BC4B-7F58F7B4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3B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3B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B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3B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3B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3B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3B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3B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3B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B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3B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3B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3B1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3B1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3B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3B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3B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3B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3B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3B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3B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3B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3B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3B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3B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93B1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3B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3B1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93B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Топор</dc:creator>
  <cp:keywords/>
  <dc:description/>
  <cp:lastModifiedBy>Топор Юлия Александровна</cp:lastModifiedBy>
  <cp:revision>64</cp:revision>
  <dcterms:created xsi:type="dcterms:W3CDTF">2025-05-11T13:27:00Z</dcterms:created>
  <dcterms:modified xsi:type="dcterms:W3CDTF">2025-06-02T07:00:00Z</dcterms:modified>
</cp:coreProperties>
</file>